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92" w:rsidRDefault="00790E92" w:rsidP="00790E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790E92" w:rsidRPr="005674AD" w:rsidRDefault="00790E92" w:rsidP="00790E92">
      <w:pPr>
        <w:spacing w:line="360" w:lineRule="auto"/>
        <w:rPr>
          <w:rStyle w:val="c9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0E4">
        <w:rPr>
          <w:rFonts w:ascii="Times New Roman" w:hAnsi="Times New Roman" w:cs="Times New Roman"/>
          <w:sz w:val="24"/>
          <w:szCs w:val="24"/>
        </w:rPr>
        <w:t xml:space="preserve">   Данная программа составл</w:t>
      </w:r>
      <w:r>
        <w:rPr>
          <w:rFonts w:ascii="Times New Roman" w:hAnsi="Times New Roman" w:cs="Times New Roman"/>
          <w:sz w:val="24"/>
          <w:szCs w:val="24"/>
        </w:rPr>
        <w:t>ена на основе авторской программы</w:t>
      </w:r>
      <w:r w:rsidRPr="002C00E4">
        <w:rPr>
          <w:rFonts w:ascii="Times New Roman" w:hAnsi="Times New Roman" w:cs="Times New Roman"/>
          <w:sz w:val="24"/>
          <w:szCs w:val="24"/>
        </w:rPr>
        <w:t xml:space="preserve">, представленной в сборнике  </w:t>
      </w:r>
      <w:r w:rsidRPr="002C0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«Обществознание, 10 – 11 классы. Базовый уровень» авторы: Л.Н.Боголюбов, Н.И.Городецкая, Л.Ф.Иванова, А.И. Матвеев– </w:t>
      </w:r>
      <w:proofErr w:type="gramStart"/>
      <w:r w:rsidRPr="002C00E4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End"/>
      <w:r w:rsidRPr="002C00E4">
        <w:rPr>
          <w:rFonts w:ascii="Times New Roman" w:hAnsi="Times New Roman" w:cs="Times New Roman"/>
          <w:sz w:val="24"/>
          <w:szCs w:val="24"/>
          <w:shd w:val="clear" w:color="auto" w:fill="FFFFFF"/>
        </w:rPr>
        <w:t>, «Просвещение», 2011.Сборник «Обществознание. Программы общеобразовательных учреждений 6-11 класс», М. «Просвещение», 2011.</w:t>
      </w:r>
    </w:p>
    <w:p w:rsidR="00790E92" w:rsidRPr="005674AD" w:rsidRDefault="00790E92" w:rsidP="00790E92">
      <w:pPr>
        <w:pStyle w:val="c22"/>
        <w:shd w:val="clear" w:color="auto" w:fill="FFFFFF"/>
        <w:spacing w:before="0" w:beforeAutospacing="0" w:after="0" w:afterAutospacing="0" w:line="400" w:lineRule="atLeast"/>
        <w:ind w:firstLine="568"/>
        <w:rPr>
          <w:u w:val="single"/>
        </w:rPr>
      </w:pPr>
      <w:r w:rsidRPr="005674AD">
        <w:rPr>
          <w:rStyle w:val="c9"/>
          <w:bCs/>
          <w:u w:val="single"/>
        </w:rPr>
        <w:t>Общая характеристика учебного предмета</w:t>
      </w:r>
    </w:p>
    <w:p w:rsidR="00790E92" w:rsidRPr="002C00E4" w:rsidRDefault="00790E92" w:rsidP="00790E92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00E4">
        <w:rPr>
          <w:rFonts w:ascii="Times New Roman" w:hAnsi="Times New Roman" w:cs="Times New Roman"/>
          <w:sz w:val="24"/>
          <w:szCs w:val="24"/>
        </w:rPr>
        <w:t xml:space="preserve">Содержание среднего общего образования на базовом </w:t>
      </w:r>
      <w:proofErr w:type="gramStart"/>
      <w:r w:rsidRPr="002C00E4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C00E4">
        <w:rPr>
          <w:rFonts w:ascii="Times New Roman" w:hAnsi="Times New Roman" w:cs="Times New Roman"/>
          <w:sz w:val="24"/>
          <w:szCs w:val="24"/>
        </w:rPr>
        <w:t xml:space="preserve"> по курсу «Обществознание»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</w:t>
      </w:r>
      <w:proofErr w:type="gramStart"/>
      <w:r w:rsidRPr="002C00E4">
        <w:rPr>
          <w:rFonts w:ascii="Times New Roman" w:hAnsi="Times New Roman" w:cs="Times New Roman"/>
          <w:sz w:val="24"/>
          <w:szCs w:val="24"/>
        </w:rPr>
        <w:t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  <w:proofErr w:type="gramEnd"/>
      <w:r w:rsidRPr="002C00E4">
        <w:rPr>
          <w:rFonts w:ascii="Times New Roman" w:hAnsi="Times New Roman" w:cs="Times New Roman"/>
          <w:sz w:val="24"/>
          <w:szCs w:val="24"/>
        </w:rPr>
        <w:t xml:space="preserve"> Содержание курса на базовом </w:t>
      </w:r>
      <w:proofErr w:type="gramStart"/>
      <w:r w:rsidRPr="002C00E4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C00E4">
        <w:rPr>
          <w:rFonts w:ascii="Times New Roman" w:hAnsi="Times New Roman" w:cs="Times New Roman"/>
          <w:sz w:val="24"/>
          <w:szCs w:val="24"/>
        </w:rPr>
        <w:t xml:space="preserve">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</w:p>
    <w:p w:rsidR="00790E92" w:rsidRPr="00642AF5" w:rsidRDefault="00790E92" w:rsidP="00790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42A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обществоведения (как части обществознания) в старшей школе на профильном уровне направлено на достижение следующих целей:</w:t>
      </w:r>
    </w:p>
    <w:p w:rsidR="00790E92" w:rsidRPr="002C00E4" w:rsidRDefault="00790E92" w:rsidP="00790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</w:t>
      </w:r>
    </w:p>
    <w:p w:rsidR="00790E92" w:rsidRPr="002C00E4" w:rsidRDefault="00790E92" w:rsidP="00790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 мышления, позволяющего объективно воспринимать социальную информацию и уверенно ориентироваться в ее потоке;</w:t>
      </w:r>
    </w:p>
    <w:p w:rsidR="00790E92" w:rsidRPr="002C00E4" w:rsidRDefault="00790E92" w:rsidP="00790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РФ;</w:t>
      </w:r>
    </w:p>
    <w:p w:rsidR="00790E92" w:rsidRPr="002C00E4" w:rsidRDefault="00790E92" w:rsidP="00790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системы знаний, составляющих основы философии, социологии, политологии, социальной психологии, необходимые для эффективного взаимодействия с социальной </w:t>
      </w: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средой и успешного получения последующего профессионального образования и самообразования;</w:t>
      </w:r>
    </w:p>
    <w:p w:rsidR="00790E92" w:rsidRPr="002C00E4" w:rsidRDefault="00790E92" w:rsidP="00790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умениями получения и осмысления социальной информации, систематизация полученных данных; освоение способов познавательной, коммуникативной, практической</w:t>
      </w:r>
    </w:p>
    <w:p w:rsidR="00790E92" w:rsidRPr="002C00E4" w:rsidRDefault="00790E92" w:rsidP="00790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характерных социальных </w:t>
      </w:r>
      <w:proofErr w:type="gramStart"/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ролях</w:t>
      </w:r>
      <w:proofErr w:type="gramEnd"/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0E92" w:rsidRPr="002C00E4" w:rsidRDefault="00790E92" w:rsidP="00790E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C0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686BBA" w:rsidRDefault="00686BBA"/>
    <w:sectPr w:rsidR="00686BBA" w:rsidSect="0068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92"/>
    <w:rsid w:val="00686BBA"/>
    <w:rsid w:val="007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9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0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2018-11-12T04:06:00Z</dcterms:created>
  <dcterms:modified xsi:type="dcterms:W3CDTF">2018-11-12T04:07:00Z</dcterms:modified>
</cp:coreProperties>
</file>